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A5" w:rsidRDefault="00F912A5" w:rsidP="00410875">
      <w:pPr>
        <w:jc w:val="center"/>
        <w:rPr>
          <w:b/>
        </w:rPr>
      </w:pPr>
      <w:r>
        <w:rPr>
          <w:b/>
        </w:rPr>
        <w:t>П</w:t>
      </w:r>
      <w:r w:rsidRPr="00D4267C">
        <w:rPr>
          <w:b/>
        </w:rPr>
        <w:t>роектировочная сессия</w:t>
      </w:r>
      <w:r>
        <w:rPr>
          <w:b/>
        </w:rPr>
        <w:t xml:space="preserve"> </w:t>
      </w:r>
    </w:p>
    <w:p w:rsidR="00F912A5" w:rsidRPr="004635E3" w:rsidRDefault="00F912A5" w:rsidP="00410875">
      <w:pPr>
        <w:jc w:val="center"/>
        <w:rPr>
          <w:b/>
          <w:i/>
        </w:rPr>
      </w:pPr>
      <w:r>
        <w:rPr>
          <w:b/>
        </w:rPr>
        <w:t>«Наследии МИИ: импульс развития системы образования Республики Саха (Якутия)»</w:t>
      </w:r>
    </w:p>
    <w:p w:rsidR="00295240" w:rsidRPr="00055DD0" w:rsidRDefault="00295240" w:rsidP="00410875">
      <w:pPr>
        <w:jc w:val="center"/>
        <w:rPr>
          <w:b/>
          <w:i/>
        </w:rPr>
      </w:pPr>
      <w:r w:rsidRPr="00055DD0">
        <w:rPr>
          <w:b/>
          <w:i/>
        </w:rPr>
        <w:t>на теплоход</w:t>
      </w:r>
      <w:r w:rsidR="0045471C" w:rsidRPr="00055DD0">
        <w:rPr>
          <w:b/>
          <w:i/>
        </w:rPr>
        <w:t>е</w:t>
      </w:r>
      <w:r w:rsidR="00F912A5" w:rsidRPr="00055DD0">
        <w:rPr>
          <w:b/>
          <w:i/>
        </w:rPr>
        <w:t xml:space="preserve"> «Демьян Бедный»</w:t>
      </w:r>
    </w:p>
    <w:p w:rsidR="00A30A4E" w:rsidRPr="00A30A4E" w:rsidRDefault="00A30A4E" w:rsidP="00410875"/>
    <w:p w:rsidR="004635E3" w:rsidRPr="00F912A5" w:rsidRDefault="00295240" w:rsidP="00410875">
      <w:pPr>
        <w:jc w:val="center"/>
        <w:rPr>
          <w:b/>
        </w:rPr>
      </w:pPr>
      <w:r w:rsidRPr="00F912A5">
        <w:rPr>
          <w:b/>
        </w:rPr>
        <w:t>13 июля</w:t>
      </w:r>
      <w:r w:rsidR="004635E3" w:rsidRPr="00F912A5">
        <w:rPr>
          <w:b/>
        </w:rPr>
        <w:t xml:space="preserve">. </w:t>
      </w:r>
      <w:r w:rsidR="008C2BCE" w:rsidRPr="00F912A5">
        <w:rPr>
          <w:b/>
        </w:rPr>
        <w:t>14.3</w:t>
      </w:r>
      <w:r w:rsidRPr="00F912A5">
        <w:rPr>
          <w:b/>
        </w:rPr>
        <w:t>0 – 18.</w:t>
      </w:r>
      <w:r w:rsidR="008C2BCE" w:rsidRPr="00F912A5">
        <w:rPr>
          <w:b/>
        </w:rPr>
        <w:t>3</w:t>
      </w:r>
      <w:r w:rsidR="004635E3" w:rsidRPr="00F912A5">
        <w:rPr>
          <w:b/>
        </w:rPr>
        <w:t>0</w:t>
      </w:r>
    </w:p>
    <w:p w:rsidR="004635E3" w:rsidRPr="00F912A5" w:rsidRDefault="00F912A5" w:rsidP="00410875">
      <w:pPr>
        <w:jc w:val="center"/>
        <w:rPr>
          <w:i/>
        </w:rPr>
      </w:pPr>
      <w:r w:rsidRPr="00F912A5">
        <w:rPr>
          <w:i/>
        </w:rPr>
        <w:t>(время между обедом и ужином)</w:t>
      </w:r>
    </w:p>
    <w:p w:rsidR="00A30A4E" w:rsidRDefault="00A30A4E" w:rsidP="00410875"/>
    <w:p w:rsidR="00590EBB" w:rsidRPr="00590EBB" w:rsidRDefault="00590EBB" w:rsidP="00410875">
      <w:pPr>
        <w:jc w:val="right"/>
        <w:rPr>
          <w:i/>
        </w:rPr>
      </w:pPr>
      <w:r w:rsidRPr="00590EBB">
        <w:rPr>
          <w:i/>
        </w:rPr>
        <w:t>«Образование Якутии, открытое миру»</w:t>
      </w:r>
    </w:p>
    <w:p w:rsidR="00590EBB" w:rsidRDefault="00590EBB" w:rsidP="00410875"/>
    <w:p w:rsidR="001F61DD" w:rsidRDefault="001F61DD" w:rsidP="00410875">
      <w:pPr>
        <w:shd w:val="clear" w:color="auto" w:fill="FFFFFF"/>
        <w:jc w:val="both"/>
        <w:rPr>
          <w:color w:val="000000"/>
        </w:rPr>
      </w:pPr>
      <w:r w:rsidRPr="006951C4">
        <w:rPr>
          <w:color w:val="000000"/>
        </w:rPr>
        <w:t xml:space="preserve">Модераторы: </w:t>
      </w:r>
    </w:p>
    <w:p w:rsidR="001F61DD" w:rsidRPr="001F61DD" w:rsidRDefault="001F61DD" w:rsidP="00410875">
      <w:pP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Владимир Анатольевич Егоров</w:t>
      </w:r>
      <w:r w:rsidRPr="001F61DD">
        <w:rPr>
          <w:i/>
          <w:color w:val="000000"/>
        </w:rPr>
        <w:t>, к.ф.-м.н., минист</w:t>
      </w:r>
      <w:r>
        <w:rPr>
          <w:i/>
          <w:color w:val="000000"/>
        </w:rPr>
        <w:t>р образования и науки Республик</w:t>
      </w:r>
      <w:r w:rsidRPr="001F61DD">
        <w:rPr>
          <w:i/>
          <w:color w:val="000000"/>
        </w:rPr>
        <w:t>и</w:t>
      </w:r>
      <w:r>
        <w:rPr>
          <w:b/>
          <w:i/>
          <w:color w:val="000000"/>
        </w:rPr>
        <w:t xml:space="preserve"> </w:t>
      </w:r>
      <w:r w:rsidRPr="001F61DD">
        <w:rPr>
          <w:i/>
          <w:color w:val="000000"/>
        </w:rPr>
        <w:t>Саха (Якутия)</w:t>
      </w:r>
      <w:r w:rsidR="00247DCC">
        <w:rPr>
          <w:i/>
          <w:color w:val="000000"/>
        </w:rPr>
        <w:t>;</w:t>
      </w:r>
    </w:p>
    <w:p w:rsidR="008E7374" w:rsidRDefault="008E7374" w:rsidP="008E7374">
      <w:pPr>
        <w:shd w:val="clear" w:color="auto" w:fill="FFFFFF"/>
        <w:jc w:val="both"/>
        <w:rPr>
          <w:color w:val="000000"/>
        </w:rPr>
      </w:pPr>
      <w:r w:rsidRPr="006951C4">
        <w:rPr>
          <w:b/>
          <w:i/>
          <w:color w:val="000000"/>
        </w:rPr>
        <w:t>Алексей Сергеевич Обухов</w:t>
      </w:r>
      <w:r w:rsidRPr="006951C4">
        <w:rPr>
          <w:i/>
          <w:color w:val="000000"/>
        </w:rPr>
        <w:t>, к.психол.н., ведущий научный сотрудник Центра исследований современного детства Института образования НИУ ВШЭ</w:t>
      </w:r>
    </w:p>
    <w:p w:rsidR="001F61DD" w:rsidRPr="006951C4" w:rsidRDefault="001F61DD" w:rsidP="00410875">
      <w:pPr>
        <w:shd w:val="clear" w:color="auto" w:fill="FFFFFF"/>
        <w:jc w:val="both"/>
        <w:rPr>
          <w:color w:val="000000"/>
        </w:rPr>
      </w:pPr>
    </w:p>
    <w:p w:rsidR="00410875" w:rsidRPr="00410875" w:rsidRDefault="001F61DD" w:rsidP="00410875">
      <w:pPr>
        <w:shd w:val="clear" w:color="auto" w:fill="FFFFFF"/>
        <w:jc w:val="both"/>
        <w:rPr>
          <w:b/>
          <w:color w:val="000000"/>
        </w:rPr>
      </w:pPr>
      <w:r w:rsidRPr="006951C4">
        <w:rPr>
          <w:b/>
          <w:color w:val="000000"/>
        </w:rPr>
        <w:t>Участники –</w:t>
      </w:r>
      <w:r w:rsidR="00410875">
        <w:rPr>
          <w:b/>
          <w:color w:val="000000"/>
        </w:rPr>
        <w:t xml:space="preserve"> специалисты из Якутии</w:t>
      </w:r>
    </w:p>
    <w:p w:rsidR="00410875" w:rsidRDefault="00410875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Юрий Иванович Семенов, заместитель министра Минобрнауки РЯ</w:t>
      </w:r>
    </w:p>
    <w:p w:rsidR="00410875" w:rsidRDefault="00410875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Галина Ивановна Алексеева, д.п.н., директор Института развития образования и повышения квалификации РЯ</w:t>
      </w:r>
    </w:p>
    <w:p w:rsidR="00410875" w:rsidRPr="00410875" w:rsidRDefault="00410875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Дианида Гавриловна Абрамова, заместитель директора Института развития образования и повышения квалификации РЯ</w:t>
      </w:r>
    </w:p>
    <w:p w:rsidR="00410875" w:rsidRDefault="00410875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Василий Климович Павлов, ректор Малой академии наук Якутии</w:t>
      </w:r>
    </w:p>
    <w:p w:rsidR="00410875" w:rsidRDefault="00410875" w:rsidP="00410875">
      <w:pPr>
        <w:shd w:val="clear" w:color="auto" w:fill="FFFFFF"/>
        <w:jc w:val="both"/>
        <w:rPr>
          <w:b/>
          <w:color w:val="000000"/>
        </w:rPr>
      </w:pPr>
    </w:p>
    <w:p w:rsidR="001F61DD" w:rsidRDefault="00410875" w:rsidP="00410875">
      <w:pPr>
        <w:shd w:val="clear" w:color="auto" w:fill="FFFFFF"/>
        <w:jc w:val="both"/>
        <w:rPr>
          <w:color w:val="FF0000"/>
        </w:rPr>
      </w:pPr>
      <w:r>
        <w:rPr>
          <w:b/>
          <w:color w:val="000000"/>
        </w:rPr>
        <w:t xml:space="preserve">Участники – </w:t>
      </w:r>
      <w:r w:rsidR="001F61DD" w:rsidRPr="006951C4">
        <w:rPr>
          <w:b/>
          <w:color w:val="000000"/>
        </w:rPr>
        <w:t>приглашенные российские и иностранные специалисты</w:t>
      </w:r>
      <w:r w:rsidR="001F61DD" w:rsidRPr="006951C4">
        <w:rPr>
          <w:color w:val="000000"/>
        </w:rPr>
        <w:t xml:space="preserve">: </w:t>
      </w:r>
    </w:p>
    <w:p w:rsidR="008E7374" w:rsidRPr="008E7374" w:rsidRDefault="008E7374" w:rsidP="008E737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E7374">
        <w:rPr>
          <w:color w:val="000000"/>
        </w:rPr>
        <w:t xml:space="preserve">Исак Давидович Фрумин, д.п.н., профессор, научный руководитель Института образования НИУ ВШЭ; </w:t>
      </w:r>
    </w:p>
    <w:p w:rsidR="008E7374" w:rsidRPr="008E7374" w:rsidRDefault="008E7374" w:rsidP="008E737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E7374">
        <w:rPr>
          <w:color w:val="000000"/>
        </w:rPr>
        <w:t>Сергей Геннадьевич Косарецкий, директор Центра социально-экономического развития</w:t>
      </w:r>
      <w:r w:rsidRPr="008E7374">
        <w:rPr>
          <w:i/>
          <w:color w:val="000000"/>
        </w:rPr>
        <w:t xml:space="preserve"> </w:t>
      </w:r>
      <w:r w:rsidRPr="008E7374">
        <w:rPr>
          <w:color w:val="000000"/>
        </w:rPr>
        <w:t>школы Инст</w:t>
      </w:r>
      <w:bookmarkStart w:id="0" w:name="_GoBack"/>
      <w:bookmarkEnd w:id="0"/>
      <w:r w:rsidRPr="008E7374">
        <w:rPr>
          <w:color w:val="000000"/>
        </w:rPr>
        <w:t xml:space="preserve">итута образования НИУ ВШЭ; </w:t>
      </w:r>
    </w:p>
    <w:p w:rsidR="0066731E" w:rsidRDefault="0066731E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Луиза Игоревна Адамян, к.психол.н., доцент кафедры психологической антропологии Института детства МПГУ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 xml:space="preserve">Рени Барлоу, вице-президент международного движения содействия научно-технического досуга молодежи </w:t>
      </w:r>
      <w:r w:rsidRPr="00055DD0">
        <w:rPr>
          <w:color w:val="000000"/>
          <w:lang w:val="en-US"/>
        </w:rPr>
        <w:t>MILSET</w:t>
      </w:r>
      <w:r w:rsidRPr="00055DD0">
        <w:rPr>
          <w:color w:val="000000"/>
        </w:rPr>
        <w:t xml:space="preserve"> и директор национальной организации Youth Science Canada (Канада)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Николаос Калиос, преподаватель, магистр начальной школы метаморфоза (Греция)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Станислав Медрицки, президент Ассоциации молодежи, науки и техники AMAVET (Чехия)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Кристель Манске, доктор наук, Институт развития функциональных систем мозга, Гамбург (Германия)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Захра Натехги, PhD, педагог школы Мофид и Салам в Тегеране (Иран)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Виктор Кириллович Зарецкий, к.психол.н., профессор МГППУ, научный руководитель проекта «Шахматы для общего развития»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 xml:space="preserve">Катерина Плакицки, президент </w:t>
      </w:r>
      <w:r w:rsidRPr="00055DD0">
        <w:rPr>
          <w:color w:val="000000"/>
          <w:lang w:val="en-US"/>
        </w:rPr>
        <w:t>ISCAR</w:t>
      </w:r>
      <w:r w:rsidRPr="00055DD0">
        <w:rPr>
          <w:color w:val="000000"/>
        </w:rPr>
        <w:t>, профессор Университета Янины (Греция)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Ядолла Сайидния, PhD, научный консультант Школа Мофид и Салам в Тегеране (Иран)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 xml:space="preserve">Ксения Сергеевна Сальникова, директор Международной исследовательской школы, член исполкома </w:t>
      </w:r>
      <w:r w:rsidRPr="00055DD0">
        <w:rPr>
          <w:color w:val="000000"/>
          <w:lang w:val="en-US"/>
        </w:rPr>
        <w:t>MILSET</w:t>
      </w:r>
      <w:r w:rsidRPr="00055DD0">
        <w:rPr>
          <w:color w:val="000000"/>
        </w:rPr>
        <w:t>, проректор МАН</w:t>
      </w:r>
    </w:p>
    <w:p w:rsidR="00247DCC" w:rsidRPr="00055DD0" w:rsidRDefault="00247DCC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Марина Глебовна</w:t>
      </w:r>
      <w:r w:rsidR="00612C66" w:rsidRPr="00055DD0">
        <w:rPr>
          <w:color w:val="000000"/>
        </w:rPr>
        <w:t xml:space="preserve"> Сергеева</w:t>
      </w:r>
      <w:r w:rsidRPr="00055DD0">
        <w:rPr>
          <w:color w:val="000000"/>
        </w:rPr>
        <w:t>, д.х.н., профессор, заведующая кафедрой биологии СУНЦ (факультет) — школа-интернат имени А.Н. Колмогорова МГУ имени М. В. Ломоносова</w:t>
      </w:r>
    </w:p>
    <w:p w:rsidR="00247DCC" w:rsidRPr="00055DD0" w:rsidRDefault="00247DCC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Иван Алексеевич</w:t>
      </w:r>
      <w:r w:rsidR="00612C66" w:rsidRPr="00055DD0">
        <w:rPr>
          <w:color w:val="000000"/>
        </w:rPr>
        <w:t xml:space="preserve"> Смирнов</w:t>
      </w:r>
      <w:r w:rsidRPr="00055DD0">
        <w:rPr>
          <w:color w:val="000000"/>
        </w:rPr>
        <w:t>, к.б.н., учитель Школы №171 г. Москвы, победитель Всероссийского конкурса «Учитель года – 2017»</w:t>
      </w:r>
    </w:p>
    <w:p w:rsidR="00247DCC" w:rsidRPr="00055DD0" w:rsidRDefault="00247DCC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lastRenderedPageBreak/>
        <w:t>Александр Юрьевич</w:t>
      </w:r>
      <w:r w:rsidR="00612C66" w:rsidRPr="00055DD0">
        <w:rPr>
          <w:color w:val="000000"/>
        </w:rPr>
        <w:t xml:space="preserve"> Уваров</w:t>
      </w:r>
      <w:r w:rsidRPr="00055DD0">
        <w:rPr>
          <w:color w:val="000000"/>
        </w:rPr>
        <w:t xml:space="preserve">, д.п.н., профессор,  в.н.с. Института образовательной информатики Федерального исследовательского центра «Информатика и управление» РАН </w:t>
      </w:r>
    </w:p>
    <w:p w:rsidR="00612C66" w:rsidRPr="00055DD0" w:rsidRDefault="00612C66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Алла Борисовна Холмогорова, д.психол.н., профессор, декан факультета консультативной и клинической психологии МГППУ</w:t>
      </w:r>
    </w:p>
    <w:p w:rsidR="008F011D" w:rsidRDefault="00247DCC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055DD0">
        <w:rPr>
          <w:color w:val="000000"/>
        </w:rPr>
        <w:t>Наталья Борисовна</w:t>
      </w:r>
      <w:r w:rsidR="00612C66" w:rsidRPr="00055DD0">
        <w:rPr>
          <w:color w:val="000000"/>
        </w:rPr>
        <w:t xml:space="preserve"> Шумакова</w:t>
      </w:r>
      <w:r w:rsidRPr="00055DD0">
        <w:rPr>
          <w:color w:val="000000"/>
        </w:rPr>
        <w:t>, д.психол.н., профессор, в.н.с. лаборатории психологии одарённости ФГБНУ «Психологический институт РАО»</w:t>
      </w:r>
    </w:p>
    <w:p w:rsidR="008F011D" w:rsidRPr="008F011D" w:rsidRDefault="008F011D" w:rsidP="0041087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Сергей Ростиславович Яголковский, к.психол.н., доцент Департамента психологии НИУ ВШЭ</w:t>
      </w:r>
    </w:p>
    <w:p w:rsidR="001F61DD" w:rsidRPr="00612C66" w:rsidRDefault="001F61DD" w:rsidP="00410875"/>
    <w:p w:rsidR="00A30A4E" w:rsidRPr="00A30A4E" w:rsidRDefault="00A30A4E" w:rsidP="00410875">
      <w:pPr>
        <w:jc w:val="both"/>
      </w:pPr>
      <w:r w:rsidRPr="00A30A4E">
        <w:rPr>
          <w:i/>
        </w:rPr>
        <w:t>Цель:</w:t>
      </w:r>
      <w:r>
        <w:t xml:space="preserve"> создание </w:t>
      </w:r>
      <w:r w:rsidRPr="00A30A4E">
        <w:t xml:space="preserve">эффективной </w:t>
      </w:r>
      <w:r>
        <w:t>региональной</w:t>
      </w:r>
      <w:r w:rsidRPr="00A30A4E">
        <w:t xml:space="preserve"> системы</w:t>
      </w:r>
      <w:r>
        <w:t xml:space="preserve"> (интегрированной в российскую систему и международное сотрудничество)</w:t>
      </w:r>
      <w:r w:rsidRPr="00A30A4E">
        <w:t xml:space="preserve"> выявления, подд</w:t>
      </w:r>
      <w:r>
        <w:t xml:space="preserve">ержки и развития способностей и талантов у детей и </w:t>
      </w:r>
      <w:r w:rsidRPr="00A30A4E">
        <w:t>молодёжи, основанной на принципах справедливости, всеобщности и направленной на самоопределение и профессиональ</w:t>
      </w:r>
      <w:r>
        <w:t>ную ориентацию всех обучающихся.</w:t>
      </w:r>
    </w:p>
    <w:p w:rsidR="00A30A4E" w:rsidRDefault="00A30A4E" w:rsidP="00410875">
      <w:pPr>
        <w:rPr>
          <w:b/>
        </w:rPr>
      </w:pPr>
    </w:p>
    <w:p w:rsidR="00590EBB" w:rsidRDefault="00A30A4E" w:rsidP="00410875">
      <w:pPr>
        <w:rPr>
          <w:i/>
        </w:rPr>
      </w:pPr>
      <w:r>
        <w:rPr>
          <w:i/>
        </w:rPr>
        <w:t>Фокус</w:t>
      </w:r>
      <w:r w:rsidR="00590EBB">
        <w:rPr>
          <w:i/>
        </w:rPr>
        <w:t>ировки</w:t>
      </w:r>
      <w:r>
        <w:rPr>
          <w:i/>
        </w:rPr>
        <w:t xml:space="preserve">: </w:t>
      </w:r>
    </w:p>
    <w:p w:rsidR="00590EBB" w:rsidRDefault="00A30A4E" w:rsidP="00410875">
      <w:pPr>
        <w:pStyle w:val="a4"/>
        <w:numPr>
          <w:ilvl w:val="0"/>
          <w:numId w:val="3"/>
        </w:numPr>
      </w:pPr>
      <w:r>
        <w:t>школьное и дополнительн</w:t>
      </w:r>
      <w:r w:rsidR="00590EBB">
        <w:t xml:space="preserve">ое образования детей и молодежи; </w:t>
      </w:r>
    </w:p>
    <w:p w:rsidR="00590EBB" w:rsidRDefault="00590EBB" w:rsidP="00410875">
      <w:pPr>
        <w:pStyle w:val="a4"/>
        <w:numPr>
          <w:ilvl w:val="0"/>
          <w:numId w:val="3"/>
        </w:numPr>
      </w:pPr>
      <w:r>
        <w:t xml:space="preserve">межрегиональные и международные связи; </w:t>
      </w:r>
    </w:p>
    <w:p w:rsidR="00A30A4E" w:rsidRDefault="00590EBB" w:rsidP="00410875">
      <w:pPr>
        <w:pStyle w:val="a4"/>
        <w:numPr>
          <w:ilvl w:val="0"/>
          <w:numId w:val="3"/>
        </w:numPr>
      </w:pPr>
      <w:r>
        <w:t>современные тенденции в образовании для вовлечения и развития способностей и талантов детей и молодежи.</w:t>
      </w:r>
    </w:p>
    <w:p w:rsidR="00A30A4E" w:rsidRDefault="00A30A4E" w:rsidP="00410875">
      <w:r>
        <w:rPr>
          <w:i/>
        </w:rPr>
        <w:t>Значимые условия</w:t>
      </w:r>
      <w:r w:rsidRPr="00A30A4E">
        <w:rPr>
          <w:i/>
        </w:rPr>
        <w:t>:</w:t>
      </w:r>
      <w:r>
        <w:t xml:space="preserve"> </w:t>
      </w:r>
    </w:p>
    <w:p w:rsidR="00A30A4E" w:rsidRDefault="00A30A4E" w:rsidP="00410875">
      <w:pPr>
        <w:pStyle w:val="a4"/>
        <w:numPr>
          <w:ilvl w:val="0"/>
          <w:numId w:val="2"/>
        </w:numPr>
      </w:pPr>
      <w:r>
        <w:t>учет региональных особенностей Якутии и имеющегося задела в республике по выявлению, поддержке и развитию способностей и талантов у детей и молодежи;</w:t>
      </w:r>
    </w:p>
    <w:p w:rsidR="00A30A4E" w:rsidRDefault="00A30A4E" w:rsidP="00410875">
      <w:pPr>
        <w:pStyle w:val="a4"/>
        <w:numPr>
          <w:ilvl w:val="0"/>
          <w:numId w:val="2"/>
        </w:numPr>
      </w:pPr>
      <w:r>
        <w:t>вовлечение интеллектуального и научного потенциала приглашенных экспертов</w:t>
      </w:r>
      <w:r w:rsidR="00590EBB">
        <w:t xml:space="preserve"> на МИИ;</w:t>
      </w:r>
    </w:p>
    <w:p w:rsidR="00590EBB" w:rsidRPr="00A30A4E" w:rsidRDefault="00590EBB" w:rsidP="00410875">
      <w:pPr>
        <w:pStyle w:val="a4"/>
        <w:numPr>
          <w:ilvl w:val="0"/>
          <w:numId w:val="2"/>
        </w:numPr>
      </w:pPr>
      <w:r>
        <w:t>закрепление и развитие международных и межрегиональных контактов и форм сотрудничества, объединенных МИИ.</w:t>
      </w:r>
    </w:p>
    <w:p w:rsidR="00A30A4E" w:rsidRDefault="00A30A4E" w:rsidP="00410875">
      <w:pPr>
        <w:rPr>
          <w:b/>
        </w:rPr>
      </w:pPr>
    </w:p>
    <w:p w:rsidR="00590EBB" w:rsidRDefault="00590EBB" w:rsidP="00410875">
      <w:pPr>
        <w:rPr>
          <w:b/>
        </w:rPr>
      </w:pPr>
      <w:r>
        <w:rPr>
          <w:b/>
        </w:rPr>
        <w:t>Три взаимосвязанных вопроса для обсуждения:</w:t>
      </w:r>
    </w:p>
    <w:p w:rsidR="00590EBB" w:rsidRDefault="00590EBB" w:rsidP="00410875">
      <w:pPr>
        <w:pStyle w:val="a4"/>
        <w:numPr>
          <w:ilvl w:val="0"/>
          <w:numId w:val="1"/>
        </w:numPr>
      </w:pPr>
      <w:r>
        <w:t xml:space="preserve">Образ </w:t>
      </w:r>
      <w:r w:rsidRPr="00A30A4E">
        <w:t xml:space="preserve">эффективной </w:t>
      </w:r>
      <w:r>
        <w:t>региональной</w:t>
      </w:r>
      <w:r w:rsidRPr="00A30A4E">
        <w:t xml:space="preserve"> системы</w:t>
      </w:r>
      <w:r>
        <w:t xml:space="preserve"> </w:t>
      </w:r>
      <w:r w:rsidRPr="00A30A4E">
        <w:t>выявления, подд</w:t>
      </w:r>
      <w:r>
        <w:t xml:space="preserve">ержки и развития способностей и талантов у детей и </w:t>
      </w:r>
      <w:r w:rsidRPr="00A30A4E">
        <w:t>молодёжи</w:t>
      </w:r>
      <w:r>
        <w:t>.</w:t>
      </w:r>
    </w:p>
    <w:p w:rsidR="00590EBB" w:rsidRDefault="00590EBB" w:rsidP="00410875">
      <w:pPr>
        <w:pStyle w:val="a4"/>
        <w:numPr>
          <w:ilvl w:val="0"/>
          <w:numId w:val="1"/>
        </w:numPr>
      </w:pPr>
      <w:r>
        <w:t>Требования к учителям и системе подготовки учителей к работе в такой региональной системе.</w:t>
      </w:r>
    </w:p>
    <w:p w:rsidR="00590EBB" w:rsidRDefault="00590EBB" w:rsidP="00410875">
      <w:pPr>
        <w:pStyle w:val="a4"/>
        <w:numPr>
          <w:ilvl w:val="0"/>
          <w:numId w:val="1"/>
        </w:numPr>
      </w:pPr>
      <w:r>
        <w:t xml:space="preserve">Требования к системе управления образования и организационным условиям реализации такой системы. </w:t>
      </w:r>
    </w:p>
    <w:p w:rsidR="00590EBB" w:rsidRDefault="00590EBB" w:rsidP="00410875">
      <w:pPr>
        <w:rPr>
          <w:b/>
        </w:rPr>
      </w:pPr>
    </w:p>
    <w:p w:rsidR="00590EBB" w:rsidRDefault="00590EBB" w:rsidP="00410875">
      <w:pPr>
        <w:rPr>
          <w:b/>
        </w:rPr>
      </w:pPr>
      <w:r>
        <w:rPr>
          <w:b/>
        </w:rPr>
        <w:t xml:space="preserve">Дискуссионные </w:t>
      </w:r>
      <w:r w:rsidR="00313E23">
        <w:rPr>
          <w:b/>
        </w:rPr>
        <w:t>вопросы к обсуждению образа эффективной модели:</w:t>
      </w:r>
    </w:p>
    <w:p w:rsidR="006F326B" w:rsidRDefault="00313E23" w:rsidP="00410875">
      <w:pPr>
        <w:ind w:firstLine="709"/>
        <w:jc w:val="both"/>
      </w:pPr>
      <w:r>
        <w:t xml:space="preserve">Различия в доступе к возможностям (районного, республиканского, всероссийского и международного) у разных образовательных организаций? </w:t>
      </w:r>
      <w:r w:rsidRPr="00313E23">
        <w:t xml:space="preserve">Какие </w:t>
      </w:r>
      <w:r>
        <w:t>типы школ (образовательных организаций)</w:t>
      </w:r>
      <w:r w:rsidR="006F326B">
        <w:t xml:space="preserve"> в регионе</w:t>
      </w:r>
      <w:r>
        <w:t xml:space="preserve"> можно выделить по доступности ресурсов? Какие имеющиеся интеллектуальные центры можно выделить? Каких и где явно недостаточно?</w:t>
      </w:r>
    </w:p>
    <w:p w:rsidR="008C2BCE" w:rsidRDefault="00313E23" w:rsidP="00410875">
      <w:pPr>
        <w:ind w:firstLine="709"/>
        <w:jc w:val="both"/>
      </w:pPr>
      <w:r>
        <w:t xml:space="preserve">Возможности и риски, ограничения и потенциалы тестологического, селективного, соревновательного подходов в сравнении с несоревновательным подходом по вовлечению, организации деятельностных проб к развитию способностей и талантов? Кооперация </w:t>
      </w:r>
      <w:r w:rsidR="008C2BCE">
        <w:t>и/</w:t>
      </w:r>
      <w:r>
        <w:t xml:space="preserve">или </w:t>
      </w:r>
      <w:r w:rsidR="008C2BCE">
        <w:t>конкуренция? Изолированные и/или открытые? Длительные во времени и/или кратковременные образовательные программы? Очные и/или дистанционные формы?</w:t>
      </w:r>
    </w:p>
    <w:p w:rsidR="00347E96" w:rsidRDefault="008C2BCE" w:rsidP="00410875">
      <w:pPr>
        <w:ind w:firstLine="709"/>
        <w:jc w:val="both"/>
      </w:pPr>
      <w:r>
        <w:t>Исходя из образа эффективной модели, важно обозначить критерии и требования к педагогам, поставить задачи по развитию учителей и построению системы подготовки педагогов, типам и структуре</w:t>
      </w:r>
      <w:r w:rsidR="007E2296">
        <w:t xml:space="preserve"> повышения квалификации учителей. </w:t>
      </w:r>
    </w:p>
    <w:p w:rsidR="00421F5F" w:rsidRDefault="00421F5F" w:rsidP="00410875">
      <w:pPr>
        <w:ind w:firstLine="709"/>
        <w:jc w:val="both"/>
      </w:pPr>
    </w:p>
    <w:sectPr w:rsidR="00421F5F" w:rsidSect="004635E3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825"/>
    <w:multiLevelType w:val="hybridMultilevel"/>
    <w:tmpl w:val="B08C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49C"/>
    <w:multiLevelType w:val="hybridMultilevel"/>
    <w:tmpl w:val="1754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0991"/>
    <w:multiLevelType w:val="hybridMultilevel"/>
    <w:tmpl w:val="3F1E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1B33"/>
    <w:multiLevelType w:val="hybridMultilevel"/>
    <w:tmpl w:val="5710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613C1"/>
    <w:multiLevelType w:val="hybridMultilevel"/>
    <w:tmpl w:val="2662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0"/>
    <w:rsid w:val="00055DD0"/>
    <w:rsid w:val="00067A4C"/>
    <w:rsid w:val="00076955"/>
    <w:rsid w:val="00131F7B"/>
    <w:rsid w:val="001406FA"/>
    <w:rsid w:val="001F61DD"/>
    <w:rsid w:val="00247DCC"/>
    <w:rsid w:val="002935AB"/>
    <w:rsid w:val="00295240"/>
    <w:rsid w:val="002B5466"/>
    <w:rsid w:val="00313E23"/>
    <w:rsid w:val="00347E96"/>
    <w:rsid w:val="00380522"/>
    <w:rsid w:val="00394E1C"/>
    <w:rsid w:val="00410875"/>
    <w:rsid w:val="00421F5F"/>
    <w:rsid w:val="0045471C"/>
    <w:rsid w:val="004635E3"/>
    <w:rsid w:val="00483110"/>
    <w:rsid w:val="00555F39"/>
    <w:rsid w:val="00590EBB"/>
    <w:rsid w:val="005A1135"/>
    <w:rsid w:val="00612C66"/>
    <w:rsid w:val="0066731E"/>
    <w:rsid w:val="00670872"/>
    <w:rsid w:val="006B27CC"/>
    <w:rsid w:val="006F326B"/>
    <w:rsid w:val="007B1852"/>
    <w:rsid w:val="007E2296"/>
    <w:rsid w:val="007E4B6B"/>
    <w:rsid w:val="008C2BCE"/>
    <w:rsid w:val="008E7374"/>
    <w:rsid w:val="008F011D"/>
    <w:rsid w:val="00986F21"/>
    <w:rsid w:val="00A30A4E"/>
    <w:rsid w:val="00B32E09"/>
    <w:rsid w:val="00C76E53"/>
    <w:rsid w:val="00CA5938"/>
    <w:rsid w:val="00D33DDB"/>
    <w:rsid w:val="00D4267C"/>
    <w:rsid w:val="00D56028"/>
    <w:rsid w:val="00DF70D4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A5B0-6AD7-F841-8993-642E1BA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E2296"/>
    <w:pPr>
      <w:ind w:left="720"/>
      <w:contextualSpacing/>
    </w:pPr>
  </w:style>
  <w:style w:type="character" w:customStyle="1" w:styleId="apple-converted-space">
    <w:name w:val="apple-converted-space"/>
    <w:basedOn w:val="a0"/>
    <w:rsid w:val="001F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2018-07-08T12:47:00Z</dcterms:created>
  <dcterms:modified xsi:type="dcterms:W3CDTF">2018-08-12T14:39:00Z</dcterms:modified>
</cp:coreProperties>
</file>